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6EC" w:rsidRPr="000414E3" w:rsidRDefault="004656EC" w:rsidP="004656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414E3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4656EC" w:rsidRPr="000414E3" w:rsidRDefault="004656EC" w:rsidP="004656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414E3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0414E3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4656EC" w:rsidRPr="00867B9D" w:rsidRDefault="004656EC" w:rsidP="004656E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656EC" w:rsidRPr="00867B9D" w:rsidRDefault="004656EC" w:rsidP="004656E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656EC" w:rsidRPr="00C21CA6" w:rsidRDefault="004656EC" w:rsidP="004656E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21CA6">
        <w:rPr>
          <w:rFonts w:ascii="Arial" w:hAnsi="Arial" w:cs="Arial"/>
          <w:b/>
          <w:sz w:val="28"/>
          <w:szCs w:val="28"/>
        </w:rPr>
        <w:t>Р Е Ш Е Н И Е №1</w:t>
      </w:r>
    </w:p>
    <w:p w:rsidR="004656EC" w:rsidRPr="00C21CA6" w:rsidRDefault="004656EC" w:rsidP="004656E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25</w:t>
      </w:r>
      <w:r w:rsidRPr="00C21CA6">
        <w:rPr>
          <w:rFonts w:ascii="Arial" w:hAnsi="Arial" w:cs="Arial"/>
          <w:b/>
          <w:sz w:val="28"/>
          <w:szCs w:val="28"/>
        </w:rPr>
        <w:t>.0</w:t>
      </w:r>
      <w:r>
        <w:rPr>
          <w:rFonts w:ascii="Arial" w:hAnsi="Arial" w:cs="Arial"/>
          <w:b/>
          <w:sz w:val="28"/>
          <w:szCs w:val="28"/>
        </w:rPr>
        <w:t>1</w:t>
      </w:r>
      <w:r w:rsidRPr="00C21CA6">
        <w:rPr>
          <w:rFonts w:ascii="Arial" w:hAnsi="Arial" w:cs="Arial"/>
          <w:b/>
          <w:sz w:val="28"/>
          <w:szCs w:val="28"/>
        </w:rPr>
        <w:t>.201</w:t>
      </w:r>
      <w:r>
        <w:rPr>
          <w:rFonts w:ascii="Arial" w:hAnsi="Arial" w:cs="Arial"/>
          <w:b/>
          <w:sz w:val="28"/>
          <w:szCs w:val="28"/>
        </w:rPr>
        <w:t>6</w:t>
      </w:r>
      <w:r w:rsidRPr="00C21CA6">
        <w:rPr>
          <w:rFonts w:ascii="Arial" w:hAnsi="Arial" w:cs="Arial"/>
          <w:b/>
          <w:sz w:val="28"/>
          <w:szCs w:val="28"/>
        </w:rPr>
        <w:t xml:space="preserve"> год.</w:t>
      </w:r>
    </w:p>
    <w:p w:rsidR="004656EC" w:rsidRPr="00C21CA6" w:rsidRDefault="004656EC" w:rsidP="004656E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656EC" w:rsidRPr="00867B9D" w:rsidRDefault="004656EC" w:rsidP="004656E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656EC" w:rsidRPr="00C21CA6" w:rsidRDefault="004656EC" w:rsidP="004656E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67B9D">
        <w:rPr>
          <w:rFonts w:ascii="Arial" w:hAnsi="Arial" w:cs="Arial"/>
          <w:b/>
          <w:sz w:val="24"/>
          <w:szCs w:val="24"/>
        </w:rPr>
        <w:tab/>
      </w:r>
      <w:r w:rsidRPr="00C21CA6">
        <w:rPr>
          <w:rFonts w:ascii="Arial" w:hAnsi="Arial" w:cs="Arial"/>
          <w:b/>
          <w:sz w:val="28"/>
          <w:szCs w:val="28"/>
        </w:rPr>
        <w:t>Относно: начина на приемане на решенията и обявяването им от Общинската избирателна комисия</w:t>
      </w:r>
    </w:p>
    <w:p w:rsidR="004656EC" w:rsidRPr="00C21CA6" w:rsidRDefault="004656EC" w:rsidP="004656E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21CA6">
        <w:rPr>
          <w:rFonts w:ascii="Arial" w:hAnsi="Arial" w:cs="Arial"/>
          <w:b/>
          <w:sz w:val="28"/>
          <w:szCs w:val="28"/>
        </w:rPr>
        <w:tab/>
      </w:r>
      <w:r w:rsidRPr="00C21CA6">
        <w:rPr>
          <w:rFonts w:ascii="Arial" w:hAnsi="Arial" w:cs="Arial"/>
          <w:sz w:val="28"/>
          <w:szCs w:val="28"/>
        </w:rPr>
        <w:t>На основание чл.</w:t>
      </w:r>
      <w:r w:rsidRPr="00C21CA6">
        <w:rPr>
          <w:rFonts w:ascii="Arial" w:hAnsi="Arial" w:cs="Arial"/>
          <w:sz w:val="28"/>
          <w:szCs w:val="28"/>
          <w:lang w:val="en-US"/>
        </w:rPr>
        <w:t>87</w:t>
      </w:r>
      <w:r w:rsidRPr="00C21CA6">
        <w:rPr>
          <w:rFonts w:ascii="Arial" w:hAnsi="Arial" w:cs="Arial"/>
          <w:sz w:val="28"/>
          <w:szCs w:val="28"/>
        </w:rPr>
        <w:t xml:space="preserve"> , ал.</w:t>
      </w:r>
      <w:r w:rsidRPr="00C21CA6">
        <w:rPr>
          <w:rFonts w:ascii="Arial" w:hAnsi="Arial" w:cs="Arial"/>
          <w:sz w:val="28"/>
          <w:szCs w:val="28"/>
          <w:lang w:val="en-US"/>
        </w:rPr>
        <w:t>2</w:t>
      </w:r>
      <w:r w:rsidRPr="00C21CA6">
        <w:rPr>
          <w:rFonts w:ascii="Arial" w:hAnsi="Arial" w:cs="Arial"/>
          <w:sz w:val="28"/>
          <w:szCs w:val="28"/>
        </w:rPr>
        <w:t xml:space="preserve"> от </w:t>
      </w:r>
      <w:r>
        <w:rPr>
          <w:rFonts w:ascii="Arial" w:hAnsi="Arial" w:cs="Arial"/>
          <w:sz w:val="28"/>
          <w:szCs w:val="28"/>
        </w:rPr>
        <w:t>И</w:t>
      </w:r>
      <w:r w:rsidRPr="00C21CA6">
        <w:rPr>
          <w:rFonts w:ascii="Arial" w:hAnsi="Arial" w:cs="Arial"/>
          <w:sz w:val="28"/>
          <w:szCs w:val="28"/>
        </w:rPr>
        <w:t xml:space="preserve">зборния кодекс </w:t>
      </w:r>
    </w:p>
    <w:p w:rsidR="004656EC" w:rsidRDefault="004656EC" w:rsidP="004656EC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C21CA6">
        <w:rPr>
          <w:rFonts w:ascii="Arial" w:hAnsi="Arial" w:cs="Arial"/>
          <w:sz w:val="28"/>
          <w:szCs w:val="28"/>
        </w:rPr>
        <w:t>Общинската избирателна комисия</w:t>
      </w:r>
      <w:r>
        <w:rPr>
          <w:rFonts w:ascii="Arial" w:hAnsi="Arial" w:cs="Arial"/>
          <w:sz w:val="24"/>
          <w:szCs w:val="24"/>
        </w:rPr>
        <w:t xml:space="preserve"> </w:t>
      </w:r>
    </w:p>
    <w:p w:rsidR="004656EC" w:rsidRDefault="004656EC" w:rsidP="004656E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656EC" w:rsidRPr="00867B9D" w:rsidRDefault="004656EC" w:rsidP="004656E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4656EC" w:rsidRDefault="004656EC" w:rsidP="004656EC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867B9D">
        <w:rPr>
          <w:rFonts w:ascii="Arial" w:hAnsi="Arial" w:cs="Arial"/>
          <w:b/>
          <w:sz w:val="24"/>
          <w:szCs w:val="24"/>
        </w:rPr>
        <w:t>Р Е Ш И:</w:t>
      </w:r>
    </w:p>
    <w:p w:rsidR="004656EC" w:rsidRPr="00C21CA6" w:rsidRDefault="004656EC" w:rsidP="004656E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67B9D">
        <w:rPr>
          <w:rFonts w:ascii="Arial" w:hAnsi="Arial" w:cs="Arial"/>
          <w:sz w:val="24"/>
          <w:szCs w:val="24"/>
        </w:rPr>
        <w:tab/>
      </w:r>
      <w:r w:rsidRPr="00C21CA6">
        <w:rPr>
          <w:rFonts w:ascii="Arial" w:hAnsi="Arial" w:cs="Arial"/>
          <w:sz w:val="28"/>
          <w:szCs w:val="28"/>
        </w:rPr>
        <w:t>Общинската избирателна комисия да обяви решенията си незабавно след приемането му чрез поставяне в табло на първия етаж на сградата на ул.“Трети март №3, в която се помещава Общинската избирателна комисия.</w:t>
      </w:r>
    </w:p>
    <w:p w:rsidR="004656EC" w:rsidRPr="00C21CA6" w:rsidRDefault="004656EC" w:rsidP="004656E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21CA6">
        <w:rPr>
          <w:rFonts w:ascii="Arial" w:hAnsi="Arial" w:cs="Arial"/>
          <w:sz w:val="28"/>
          <w:szCs w:val="28"/>
        </w:rPr>
        <w:tab/>
        <w:t>Решението на общинската избирателна комисия може да се оспорва по реда на чл.88 от Изборния кодекс  в тридневен срок от обявяването им пред Централната избирателна комисия.</w:t>
      </w:r>
    </w:p>
    <w:p w:rsidR="004656EC" w:rsidRPr="00C21CA6" w:rsidRDefault="004656EC" w:rsidP="004656E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21CA6">
        <w:rPr>
          <w:rFonts w:ascii="Arial" w:hAnsi="Arial" w:cs="Arial"/>
          <w:sz w:val="28"/>
          <w:szCs w:val="28"/>
        </w:rPr>
        <w:tab/>
        <w:t>За решението гласуваха 1</w:t>
      </w:r>
      <w:r>
        <w:rPr>
          <w:rFonts w:ascii="Arial" w:hAnsi="Arial" w:cs="Arial"/>
          <w:sz w:val="28"/>
          <w:szCs w:val="28"/>
        </w:rPr>
        <w:t>0</w:t>
      </w:r>
      <w:r w:rsidRPr="00C21CA6">
        <w:rPr>
          <w:rFonts w:ascii="Arial" w:hAnsi="Arial" w:cs="Arial"/>
          <w:sz w:val="28"/>
          <w:szCs w:val="28"/>
        </w:rPr>
        <w:t xml:space="preserve"> души, против няма.</w:t>
      </w:r>
    </w:p>
    <w:p w:rsidR="004656EC" w:rsidRPr="00C21CA6" w:rsidRDefault="004656EC" w:rsidP="004656E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21CA6">
        <w:rPr>
          <w:rFonts w:ascii="Arial" w:hAnsi="Arial" w:cs="Arial"/>
          <w:sz w:val="28"/>
          <w:szCs w:val="28"/>
        </w:rPr>
        <w:tab/>
      </w:r>
    </w:p>
    <w:p w:rsidR="004656EC" w:rsidRDefault="004656EC" w:rsidP="004656EC">
      <w:pPr>
        <w:rPr>
          <w:rFonts w:ascii="Arial" w:hAnsi="Arial" w:cs="Arial"/>
          <w:sz w:val="24"/>
          <w:szCs w:val="24"/>
          <w:lang w:val="en-US"/>
        </w:rPr>
      </w:pPr>
    </w:p>
    <w:p w:rsidR="004656EC" w:rsidRPr="00C21CA6" w:rsidRDefault="004656EC" w:rsidP="004656EC">
      <w:pPr>
        <w:rPr>
          <w:rFonts w:ascii="Arial" w:hAnsi="Arial" w:cs="Arial"/>
          <w:sz w:val="24"/>
          <w:szCs w:val="24"/>
          <w:lang w:val="en-US"/>
        </w:rPr>
      </w:pPr>
    </w:p>
    <w:p w:rsidR="004656EC" w:rsidRPr="00867B9D" w:rsidRDefault="004656EC" w:rsidP="004656E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656EC" w:rsidRPr="00C21CA6" w:rsidRDefault="004656EC" w:rsidP="004656E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21CA6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4656EC" w:rsidRPr="00C21CA6" w:rsidRDefault="004656EC" w:rsidP="004656E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21CA6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C21CA6">
        <w:rPr>
          <w:rFonts w:ascii="Arial" w:hAnsi="Arial" w:cs="Arial"/>
          <w:sz w:val="28"/>
          <w:szCs w:val="28"/>
        </w:rPr>
        <w:t>Тюрдиев</w:t>
      </w:r>
      <w:proofErr w:type="spellEnd"/>
      <w:r w:rsidRPr="00C21CA6">
        <w:rPr>
          <w:rFonts w:ascii="Arial" w:hAnsi="Arial" w:cs="Arial"/>
          <w:sz w:val="28"/>
          <w:szCs w:val="28"/>
        </w:rPr>
        <w:t>/</w:t>
      </w:r>
    </w:p>
    <w:p w:rsidR="004656EC" w:rsidRPr="00C21CA6" w:rsidRDefault="004656EC" w:rsidP="004656E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656EC" w:rsidRPr="00C21CA6" w:rsidRDefault="004656EC" w:rsidP="004656E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21CA6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4656EC" w:rsidRPr="00C21CA6" w:rsidRDefault="004656EC" w:rsidP="004656E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21CA6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p w:rsidR="004656EC" w:rsidRPr="00C21CA6" w:rsidRDefault="004656EC" w:rsidP="004656E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24627" w:rsidRDefault="00F24627"/>
    <w:sectPr w:rsidR="00F24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6EC"/>
    <w:rsid w:val="000414E3"/>
    <w:rsid w:val="004656EC"/>
    <w:rsid w:val="00F2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2016-02-01T10:15:00Z</dcterms:created>
  <dcterms:modified xsi:type="dcterms:W3CDTF">2016-02-01T15:13:00Z</dcterms:modified>
</cp:coreProperties>
</file>