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953643">
        <w:rPr>
          <w:b/>
          <w:sz w:val="32"/>
          <w:szCs w:val="26"/>
        </w:rPr>
        <w:t>27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BD27B8" w:rsidRPr="00BD27B8" w:rsidRDefault="00BD27B8" w:rsidP="00BD27B8">
      <w:pPr>
        <w:tabs>
          <w:tab w:val="left" w:pos="284"/>
        </w:tabs>
        <w:spacing w:before="120"/>
        <w:jc w:val="both"/>
        <w:rPr>
          <w:sz w:val="28"/>
          <w:szCs w:val="28"/>
        </w:rPr>
      </w:pPr>
    </w:p>
    <w:p w:rsidR="00953643" w:rsidRPr="00953643" w:rsidRDefault="00953643" w:rsidP="00953643">
      <w:pPr>
        <w:pStyle w:val="a4"/>
        <w:numPr>
          <w:ilvl w:val="1"/>
          <w:numId w:val="2"/>
        </w:numPr>
        <w:shd w:val="clear" w:color="auto" w:fill="FFFFFF"/>
        <w:spacing w:before="120" w:after="120" w:line="240" w:lineRule="auto"/>
        <w:ind w:left="993" w:right="-142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643">
        <w:rPr>
          <w:rFonts w:ascii="Times New Roman" w:hAnsi="Times New Roman" w:cs="Times New Roman"/>
          <w:sz w:val="28"/>
          <w:szCs w:val="28"/>
        </w:rPr>
        <w:t xml:space="preserve">Промени в състава на секционни избирателни комисии в община Крумовград, предложени от </w:t>
      </w:r>
      <w:r w:rsidRPr="00953643">
        <w:rPr>
          <w:rFonts w:ascii="Times New Roman" w:eastAsiaTheme="minorHAnsi" w:hAnsi="Times New Roman" w:cs="Times New Roman"/>
          <w:sz w:val="28"/>
          <w:szCs w:val="28"/>
          <w:lang w:eastAsia="en-US"/>
        </w:rPr>
        <w:t>ПП „Движение за права и свободи“ и коалиция „ПП-ДБ“.</w:t>
      </w:r>
    </w:p>
    <w:p w:rsidR="00953643" w:rsidRPr="00246698" w:rsidRDefault="00953643" w:rsidP="00953643">
      <w:pPr>
        <w:pStyle w:val="a4"/>
        <w:numPr>
          <w:ilvl w:val="1"/>
          <w:numId w:val="2"/>
        </w:numPr>
        <w:shd w:val="clear" w:color="auto" w:fill="FFFFFF"/>
        <w:spacing w:before="120" w:after="120" w:line="240" w:lineRule="auto"/>
        <w:ind w:left="993" w:right="-142" w:hanging="284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953643">
        <w:rPr>
          <w:rFonts w:ascii="Times New Roman" w:eastAsia="Times New Roman" w:hAnsi="Times New Roman" w:cs="Times New Roman"/>
          <w:sz w:val="28"/>
          <w:szCs w:val="28"/>
        </w:rPr>
        <w:t>Публикуване на списък с представител на ПП „Движение за права и свободи“.</w:t>
      </w:r>
    </w:p>
    <w:p w:rsidR="009F5EB0" w:rsidRDefault="009F5EB0" w:rsidP="00BD27B8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  <w:bookmarkStart w:id="0" w:name="_GoBack"/>
      <w:bookmarkEnd w:id="0"/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928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261CA"/>
    <w:rsid w:val="000466E8"/>
    <w:rsid w:val="00060D19"/>
    <w:rsid w:val="000C26EA"/>
    <w:rsid w:val="001F2779"/>
    <w:rsid w:val="00382BC5"/>
    <w:rsid w:val="00397B92"/>
    <w:rsid w:val="00422550"/>
    <w:rsid w:val="0042438F"/>
    <w:rsid w:val="00453F43"/>
    <w:rsid w:val="00512E54"/>
    <w:rsid w:val="005A07A3"/>
    <w:rsid w:val="006621F1"/>
    <w:rsid w:val="00786EBB"/>
    <w:rsid w:val="007D56AE"/>
    <w:rsid w:val="0090528C"/>
    <w:rsid w:val="00953643"/>
    <w:rsid w:val="00955D01"/>
    <w:rsid w:val="00965F25"/>
    <w:rsid w:val="009B46F8"/>
    <w:rsid w:val="009E4A8B"/>
    <w:rsid w:val="009F5EB0"/>
    <w:rsid w:val="00A07D37"/>
    <w:rsid w:val="00A65134"/>
    <w:rsid w:val="00BD27B8"/>
    <w:rsid w:val="00BF70C1"/>
    <w:rsid w:val="00C01FDC"/>
    <w:rsid w:val="00D1042C"/>
    <w:rsid w:val="00D652C3"/>
    <w:rsid w:val="00DA7AF5"/>
    <w:rsid w:val="00DE2574"/>
    <w:rsid w:val="00E0089D"/>
    <w:rsid w:val="00E1718C"/>
    <w:rsid w:val="00E33BA3"/>
    <w:rsid w:val="00E63831"/>
    <w:rsid w:val="00E740A5"/>
    <w:rsid w:val="00F25614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D56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2023-10-27T15:16:00Z</dcterms:created>
  <dcterms:modified xsi:type="dcterms:W3CDTF">2023-10-27T15:16:00Z</dcterms:modified>
</cp:coreProperties>
</file>