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7C" w:rsidRDefault="0090187C" w:rsidP="009018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90187C" w:rsidRDefault="0090187C" w:rsidP="0090187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90187C" w:rsidRDefault="0090187C" w:rsidP="0090187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0187C" w:rsidRDefault="0090187C" w:rsidP="009018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</w:t>
      </w:r>
      <w:r>
        <w:rPr>
          <w:rFonts w:ascii="Arial" w:hAnsi="Arial" w:cs="Arial"/>
          <w:b/>
          <w:sz w:val="24"/>
          <w:szCs w:val="24"/>
        </w:rPr>
        <w:t>80</w:t>
      </w:r>
    </w:p>
    <w:p w:rsidR="0090187C" w:rsidRDefault="0090187C" w:rsidP="009018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.10.2015г.</w:t>
      </w:r>
    </w:p>
    <w:p w:rsidR="0090187C" w:rsidRDefault="0090187C" w:rsidP="009018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187C" w:rsidRPr="00C34AA1" w:rsidRDefault="0090187C" w:rsidP="009018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187C" w:rsidRDefault="0090187C" w:rsidP="0090187C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rPr>
          <w:rFonts w:ascii="Arial" w:hAnsi="Arial" w:cs="Arial"/>
          <w:color w:val="333333"/>
        </w:rPr>
      </w:pPr>
      <w:r w:rsidRPr="00C34AA1">
        <w:rPr>
          <w:rFonts w:ascii="Arial" w:hAnsi="Arial" w:cs="Arial"/>
          <w:b/>
          <w:color w:val="333333"/>
        </w:rPr>
        <w:t>Относно:</w:t>
      </w:r>
      <w:r w:rsidRPr="00C34AA1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Разглеждане на жалба.</w:t>
      </w:r>
    </w:p>
    <w:p w:rsidR="0090187C" w:rsidRDefault="0090187C" w:rsidP="0090187C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общинска избирателна комисия Крумовград е постъпила жалба с вх.№91 от 25.10.2015г. в 11.00 часа от Венета Миткова Добрева кандидат за кмет на община Крумовград от ПП ГЕРБ за секция №091500034 с.Пелин. </w:t>
      </w:r>
    </w:p>
    <w:p w:rsidR="0090187C" w:rsidRDefault="0090187C" w:rsidP="0090187C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основание чл.</w:t>
      </w:r>
      <w:r w:rsidR="00BB049A">
        <w:rPr>
          <w:rFonts w:ascii="Arial" w:hAnsi="Arial" w:cs="Arial"/>
          <w:color w:val="333333"/>
        </w:rPr>
        <w:t>8</w:t>
      </w:r>
      <w:r>
        <w:rPr>
          <w:rFonts w:ascii="Arial" w:hAnsi="Arial" w:cs="Arial"/>
          <w:color w:val="333333"/>
        </w:rPr>
        <w:t>7, ал.1,т.22 от Изборния кодекс и на основание решение №76 от 24.10.2015г. на ОИК относно организацията на работа в ОИК.</w:t>
      </w:r>
    </w:p>
    <w:p w:rsidR="0090187C" w:rsidRDefault="0090187C" w:rsidP="0090187C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Общинската избирателна комисия- Крумовград</w:t>
      </w:r>
    </w:p>
    <w:p w:rsidR="0090187C" w:rsidRDefault="0090187C" w:rsidP="0090187C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rPr>
          <w:rFonts w:ascii="Arial" w:hAnsi="Arial" w:cs="Arial"/>
          <w:color w:val="333333"/>
        </w:rPr>
      </w:pPr>
    </w:p>
    <w:p w:rsidR="0090187C" w:rsidRDefault="0090187C" w:rsidP="0090187C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rPr>
          <w:rFonts w:ascii="Arial" w:hAnsi="Arial" w:cs="Arial"/>
          <w:b/>
          <w:color w:val="333333"/>
        </w:rPr>
      </w:pPr>
      <w:r w:rsidRPr="0090187C">
        <w:rPr>
          <w:rFonts w:ascii="Arial" w:hAnsi="Arial" w:cs="Arial"/>
          <w:b/>
          <w:color w:val="333333"/>
        </w:rPr>
        <w:t>Р Е Ш И :</w:t>
      </w:r>
    </w:p>
    <w:p w:rsidR="0090187C" w:rsidRDefault="0090187C" w:rsidP="0090187C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center"/>
        <w:rPr>
          <w:rFonts w:ascii="Arial" w:hAnsi="Arial" w:cs="Arial"/>
          <w:b/>
          <w:color w:val="333333"/>
        </w:rPr>
      </w:pPr>
    </w:p>
    <w:p w:rsidR="0090187C" w:rsidRDefault="00B47EE8" w:rsidP="00B47EE8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Проверка извършена  на място от зам.председателя на ОИК Мария Делчева и Мирослав </w:t>
      </w:r>
      <w:proofErr w:type="spellStart"/>
      <w:r>
        <w:rPr>
          <w:rFonts w:ascii="Arial" w:hAnsi="Arial" w:cs="Arial"/>
          <w:color w:val="333333"/>
        </w:rPr>
        <w:t>Бораджиев</w:t>
      </w:r>
      <w:proofErr w:type="spellEnd"/>
      <w:r>
        <w:rPr>
          <w:rFonts w:ascii="Arial" w:hAnsi="Arial" w:cs="Arial"/>
          <w:color w:val="333333"/>
        </w:rPr>
        <w:t xml:space="preserve">- член се установи, че пред секцията са били трима представители и двама </w:t>
      </w:r>
      <w:proofErr w:type="spellStart"/>
      <w:r>
        <w:rPr>
          <w:rFonts w:ascii="Arial" w:hAnsi="Arial" w:cs="Arial"/>
          <w:color w:val="333333"/>
        </w:rPr>
        <w:t>застъпници</w:t>
      </w:r>
      <w:proofErr w:type="spellEnd"/>
      <w:r>
        <w:rPr>
          <w:rFonts w:ascii="Arial" w:hAnsi="Arial" w:cs="Arial"/>
          <w:color w:val="333333"/>
        </w:rPr>
        <w:t xml:space="preserve"> на ПП ДПС и са повече от допустими</w:t>
      </w:r>
      <w:r w:rsidR="00BB049A">
        <w:rPr>
          <w:rFonts w:ascii="Arial" w:hAnsi="Arial" w:cs="Arial"/>
          <w:color w:val="333333"/>
        </w:rPr>
        <w:t>я брой</w:t>
      </w:r>
      <w:r>
        <w:rPr>
          <w:rFonts w:ascii="Arial" w:hAnsi="Arial" w:cs="Arial"/>
          <w:color w:val="333333"/>
        </w:rPr>
        <w:t xml:space="preserve"> по   член 124,ал.2 от Изборния кодекс.</w:t>
      </w:r>
    </w:p>
    <w:p w:rsidR="00BB049A" w:rsidRDefault="00BB049A" w:rsidP="00B47EE8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Копие от решението да се изпрати до ПП ГЕРБ за сведение,ПП ДПС за изпълнение.</w:t>
      </w:r>
      <w:bookmarkStart w:id="0" w:name="_GoBack"/>
      <w:bookmarkEnd w:id="0"/>
    </w:p>
    <w:p w:rsidR="00BB049A" w:rsidRPr="00386A6C" w:rsidRDefault="00BB049A" w:rsidP="00BB049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BB049A" w:rsidRPr="0090187C" w:rsidRDefault="00BB049A" w:rsidP="00B47EE8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</w:p>
    <w:p w:rsidR="0090187C" w:rsidRDefault="0090187C" w:rsidP="0090187C">
      <w:pPr>
        <w:spacing w:after="0"/>
        <w:rPr>
          <w:rFonts w:ascii="Arial" w:hAnsi="Arial" w:cs="Arial"/>
          <w:sz w:val="24"/>
          <w:szCs w:val="24"/>
        </w:rPr>
      </w:pPr>
    </w:p>
    <w:p w:rsidR="0090187C" w:rsidRPr="00866D35" w:rsidRDefault="0090187C" w:rsidP="009018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90187C" w:rsidRPr="00866D35" w:rsidRDefault="0090187C" w:rsidP="00901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90187C" w:rsidRPr="00866D35" w:rsidRDefault="0090187C" w:rsidP="00901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866D35">
        <w:rPr>
          <w:rFonts w:ascii="Arial" w:hAnsi="Arial" w:cs="Arial"/>
          <w:sz w:val="24"/>
          <w:szCs w:val="24"/>
        </w:rPr>
        <w:t>Тюрдиев</w:t>
      </w:r>
      <w:proofErr w:type="spellEnd"/>
      <w:r w:rsidRPr="00866D35">
        <w:rPr>
          <w:rFonts w:ascii="Arial" w:hAnsi="Arial" w:cs="Arial"/>
          <w:sz w:val="24"/>
          <w:szCs w:val="24"/>
        </w:rPr>
        <w:t>/</w:t>
      </w:r>
    </w:p>
    <w:p w:rsidR="0090187C" w:rsidRPr="00866D35" w:rsidRDefault="0090187C" w:rsidP="00901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187C" w:rsidRPr="00866D35" w:rsidRDefault="0090187C" w:rsidP="00901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90187C" w:rsidRPr="00866D35" w:rsidRDefault="0090187C" w:rsidP="00901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90187C" w:rsidRDefault="0090187C" w:rsidP="0090187C">
      <w:pPr>
        <w:rPr>
          <w:rFonts w:ascii="Arial" w:hAnsi="Arial" w:cs="Arial"/>
          <w:sz w:val="24"/>
          <w:szCs w:val="24"/>
        </w:rPr>
      </w:pPr>
    </w:p>
    <w:p w:rsidR="0090187C" w:rsidRPr="00C34AA1" w:rsidRDefault="0090187C" w:rsidP="0090187C">
      <w:pPr>
        <w:rPr>
          <w:rFonts w:ascii="Arial" w:hAnsi="Arial" w:cs="Arial"/>
          <w:sz w:val="24"/>
          <w:szCs w:val="24"/>
        </w:rPr>
      </w:pPr>
    </w:p>
    <w:p w:rsidR="00130E43" w:rsidRDefault="00130E43"/>
    <w:sectPr w:rsidR="0013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7C"/>
    <w:rsid w:val="00130E43"/>
    <w:rsid w:val="0090187C"/>
    <w:rsid w:val="00B47EE8"/>
    <w:rsid w:val="00BB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018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01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dcterms:created xsi:type="dcterms:W3CDTF">2015-10-25T09:30:00Z</dcterms:created>
  <dcterms:modified xsi:type="dcterms:W3CDTF">2015-10-25T09:30:00Z</dcterms:modified>
</cp:coreProperties>
</file>