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2E3F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2E3F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0E2E3F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4FA1" w:rsidRPr="000E2E3F" w:rsidRDefault="008F4FA1" w:rsidP="008F4FA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2E3F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55199E" w:rsidRPr="000E2E3F">
        <w:rPr>
          <w:rFonts w:ascii="Arial" w:hAnsi="Arial" w:cs="Arial"/>
          <w:b/>
          <w:sz w:val="24"/>
          <w:szCs w:val="24"/>
        </w:rPr>
        <w:t>2</w:t>
      </w:r>
      <w:r w:rsidR="003677AB">
        <w:rPr>
          <w:rFonts w:ascii="Arial" w:hAnsi="Arial" w:cs="Arial"/>
          <w:b/>
          <w:sz w:val="24"/>
          <w:szCs w:val="24"/>
        </w:rPr>
        <w:t>5</w:t>
      </w:r>
    </w:p>
    <w:p w:rsidR="008F4FA1" w:rsidRPr="000E2E3F" w:rsidRDefault="00D1649F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2E3F">
        <w:rPr>
          <w:rFonts w:ascii="Arial" w:hAnsi="Arial" w:cs="Arial"/>
          <w:b/>
          <w:sz w:val="24"/>
          <w:szCs w:val="24"/>
        </w:rPr>
        <w:t>1</w:t>
      </w:r>
      <w:r w:rsidR="0055199E" w:rsidRPr="000E2E3F">
        <w:rPr>
          <w:rFonts w:ascii="Arial" w:hAnsi="Arial" w:cs="Arial"/>
          <w:b/>
          <w:sz w:val="24"/>
          <w:szCs w:val="24"/>
        </w:rPr>
        <w:t>4</w:t>
      </w:r>
      <w:r w:rsidR="008F4FA1" w:rsidRPr="000E2E3F">
        <w:rPr>
          <w:rFonts w:ascii="Arial" w:hAnsi="Arial" w:cs="Arial"/>
          <w:b/>
          <w:sz w:val="24"/>
          <w:szCs w:val="24"/>
        </w:rPr>
        <w:t>.09.2015 год.</w:t>
      </w: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77AB" w:rsidRDefault="003677AB" w:rsidP="003677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Относно: Определяне общия брой членове на секционните избирателни комисии на територията на общината и броя на членовете на всяка една секционна избирателна комисия при провеждане на избори за общински </w:t>
      </w:r>
      <w:proofErr w:type="spellStart"/>
      <w:r>
        <w:rPr>
          <w:rFonts w:ascii="Arial" w:hAnsi="Arial" w:cs="Arial"/>
          <w:sz w:val="24"/>
          <w:szCs w:val="24"/>
        </w:rPr>
        <w:t>съветници</w:t>
      </w:r>
      <w:proofErr w:type="spellEnd"/>
      <w:r>
        <w:rPr>
          <w:rFonts w:ascii="Arial" w:hAnsi="Arial" w:cs="Arial"/>
          <w:sz w:val="24"/>
          <w:szCs w:val="24"/>
        </w:rPr>
        <w:t xml:space="preserve"> и кметове и национален референдум на 25.10.2015 г.</w:t>
      </w:r>
    </w:p>
    <w:p w:rsidR="003677AB" w:rsidRDefault="003677AB" w:rsidP="003677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изпълнение на решение   </w:t>
      </w:r>
      <w:r w:rsidRPr="00B87C0A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1984-МИ-НР от 08.09.2015г. и параграф 2 от ПЗР на Закона за пряко участие на гражданите в държавната власт и местното самоуправление, обявените предварителен брой избиратели по секции в  изборите за общински </w:t>
      </w:r>
      <w:proofErr w:type="spellStart"/>
      <w:r>
        <w:rPr>
          <w:rFonts w:ascii="Arial" w:hAnsi="Arial" w:cs="Arial"/>
          <w:sz w:val="24"/>
          <w:szCs w:val="24"/>
        </w:rPr>
        <w:t>съветници</w:t>
      </w:r>
      <w:proofErr w:type="spellEnd"/>
      <w:r>
        <w:rPr>
          <w:rFonts w:ascii="Arial" w:hAnsi="Arial" w:cs="Arial"/>
          <w:sz w:val="24"/>
          <w:szCs w:val="24"/>
        </w:rPr>
        <w:t xml:space="preserve"> и за кметове на 25.10.2015г. и предварителен брой избиратели по секции в националния референдум на 25.10.2015г. от ЦИК и като взе предвид обстоятелството, че едновременно с изборите за общински </w:t>
      </w:r>
      <w:proofErr w:type="spellStart"/>
      <w:r>
        <w:rPr>
          <w:rFonts w:ascii="Arial" w:hAnsi="Arial" w:cs="Arial"/>
          <w:sz w:val="24"/>
          <w:szCs w:val="24"/>
        </w:rPr>
        <w:t>съветници</w:t>
      </w:r>
      <w:proofErr w:type="spellEnd"/>
      <w:r>
        <w:rPr>
          <w:rFonts w:ascii="Arial" w:hAnsi="Arial" w:cs="Arial"/>
          <w:sz w:val="24"/>
          <w:szCs w:val="24"/>
        </w:rPr>
        <w:t xml:space="preserve"> и кметове се произвежда и национален референдум </w:t>
      </w:r>
    </w:p>
    <w:p w:rsidR="003677AB" w:rsidRDefault="003677AB" w:rsidP="003677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Общинската избирателна комисия взе следното,</w:t>
      </w:r>
    </w:p>
    <w:p w:rsidR="003677AB" w:rsidRDefault="003677AB" w:rsidP="003677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77AB" w:rsidRDefault="003677AB" w:rsidP="003677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3366">
        <w:rPr>
          <w:rFonts w:ascii="Arial" w:hAnsi="Arial" w:cs="Arial"/>
          <w:b/>
          <w:sz w:val="24"/>
          <w:szCs w:val="24"/>
        </w:rPr>
        <w:t>Р Е Ш Е Н И Е № 2</w:t>
      </w:r>
      <w:r>
        <w:rPr>
          <w:rFonts w:ascii="Arial" w:hAnsi="Arial" w:cs="Arial"/>
          <w:b/>
          <w:sz w:val="24"/>
          <w:szCs w:val="24"/>
        </w:rPr>
        <w:t>5</w:t>
      </w:r>
    </w:p>
    <w:p w:rsidR="003677AB" w:rsidRDefault="003677AB" w:rsidP="003677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34A9C">
        <w:rPr>
          <w:rFonts w:ascii="Arial" w:hAnsi="Arial" w:cs="Arial"/>
          <w:sz w:val="24"/>
          <w:szCs w:val="24"/>
        </w:rPr>
        <w:t xml:space="preserve">1.Определя </w:t>
      </w:r>
      <w:r>
        <w:rPr>
          <w:rFonts w:ascii="Arial" w:hAnsi="Arial" w:cs="Arial"/>
          <w:sz w:val="24"/>
          <w:szCs w:val="24"/>
        </w:rPr>
        <w:t xml:space="preserve"> броя на членове на СИК в община Крумовград, при провеждане на местни избори и национален референдум на 25.10.2015година, както следва:</w:t>
      </w:r>
    </w:p>
    <w:p w:rsidR="003677AB" w:rsidRDefault="003677AB" w:rsidP="003677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1.За секции  в Крумовград от 1 до 6 по 9 члена.</w:t>
      </w:r>
    </w:p>
    <w:p w:rsidR="003677AB" w:rsidRDefault="003677AB" w:rsidP="003677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2.За секции11-Вранско,14-Полковник Желязово, 21- Токачка, 22-Пашинци, 43-Странджево и 63- Егрек по 7. Всички останали секции с по 5 души. </w:t>
      </w:r>
    </w:p>
    <w:p w:rsidR="003677AB" w:rsidRDefault="003677AB" w:rsidP="003677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4"/>
        <w:gridCol w:w="3220"/>
        <w:gridCol w:w="4924"/>
      </w:tblGrid>
      <w:tr w:rsidR="003677AB" w:rsidTr="00B80908">
        <w:trPr>
          <w:trHeight w:val="442"/>
        </w:trPr>
        <w:tc>
          <w:tcPr>
            <w:tcW w:w="1144" w:type="dxa"/>
          </w:tcPr>
          <w:p w:rsidR="003677AB" w:rsidRPr="00283F84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№поред</w:t>
            </w:r>
          </w:p>
        </w:tc>
        <w:tc>
          <w:tcPr>
            <w:tcW w:w="3220" w:type="dxa"/>
          </w:tcPr>
          <w:p w:rsidR="003677AB" w:rsidRPr="00283F84" w:rsidRDefault="003677AB" w:rsidP="00B80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F84">
              <w:rPr>
                <w:rFonts w:ascii="Arial" w:hAnsi="Arial" w:cs="Arial"/>
                <w:b/>
                <w:sz w:val="24"/>
                <w:szCs w:val="24"/>
              </w:rPr>
              <w:t>Секция</w:t>
            </w:r>
          </w:p>
        </w:tc>
        <w:tc>
          <w:tcPr>
            <w:tcW w:w="4924" w:type="dxa"/>
          </w:tcPr>
          <w:p w:rsidR="003677AB" w:rsidRPr="00283F84" w:rsidRDefault="003677AB" w:rsidP="00B80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F84">
              <w:rPr>
                <w:rFonts w:ascii="Arial" w:hAnsi="Arial" w:cs="Arial"/>
                <w:b/>
                <w:sz w:val="24"/>
                <w:szCs w:val="24"/>
              </w:rPr>
              <w:t>Брой членове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091500001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091500002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091500003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091500004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091500005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091500006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091500007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091500008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091500009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091500010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091500011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091500012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091500013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091500014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091500015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091500016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091500017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091500018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091500019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091500020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091500021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091500022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091500023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091500024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091500025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091500026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091500027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091500028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091500029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091500030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091500031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091500032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091500033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091500034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091500035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091500036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091500037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091500038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091500039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091500040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091500041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091500042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091500043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091500044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091500045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091500046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091500047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091500048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091500049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091500050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091500051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091500052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091500053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091500054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091500055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091500056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091500057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091500058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091500059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091500060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091500061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091500062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091500063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091500064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091500065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091500066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091500067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68.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091500068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091500069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091500070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091500071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091500072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091500073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091500074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091500075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091500076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091500077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091500078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79.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091500079</w:t>
            </w:r>
          </w:p>
        </w:tc>
        <w:tc>
          <w:tcPr>
            <w:tcW w:w="4924" w:type="dxa"/>
          </w:tcPr>
          <w:p w:rsidR="003677AB" w:rsidRDefault="003677AB" w:rsidP="00B809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677AB" w:rsidTr="00B80908">
        <w:tc>
          <w:tcPr>
            <w:tcW w:w="1144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Общо:</w:t>
            </w:r>
          </w:p>
        </w:tc>
        <w:tc>
          <w:tcPr>
            <w:tcW w:w="3220" w:type="dxa"/>
          </w:tcPr>
          <w:p w:rsidR="003677AB" w:rsidRDefault="003677AB" w:rsidP="00B809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4" w:type="dxa"/>
          </w:tcPr>
          <w:p w:rsidR="003677AB" w:rsidRDefault="003677AB" w:rsidP="003677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431</w:t>
            </w:r>
          </w:p>
        </w:tc>
      </w:tr>
    </w:tbl>
    <w:p w:rsidR="003677AB" w:rsidRDefault="003677AB" w:rsidP="003677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77AB" w:rsidRDefault="003677AB" w:rsidP="003677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77AB" w:rsidRDefault="003677AB" w:rsidP="003677A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решението гласуваха 11 души, против няма.</w:t>
      </w:r>
    </w:p>
    <w:p w:rsidR="003677AB" w:rsidRDefault="003677AB" w:rsidP="003677A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ОИК може да се оспорва в тридневен срок от обявяването му пред Централната избирателна комисия по реда на чл.88, ал.1 от Изборния кодекс.</w:t>
      </w:r>
    </w:p>
    <w:p w:rsidR="003677AB" w:rsidRDefault="003677AB" w:rsidP="003677A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3677AB" w:rsidRDefault="003677AB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77AB" w:rsidRDefault="003677AB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77AB" w:rsidRDefault="003677AB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77AB" w:rsidRDefault="003677AB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77AB" w:rsidRPr="000E2E3F" w:rsidRDefault="003677AB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A3637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p w:rsidR="00175709" w:rsidRDefault="00175709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</w:p>
    <w:p w:rsidR="00175709" w:rsidRDefault="00175709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175709" w:rsidRDefault="00175709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75709" w:rsidRPr="008F4FA1" w:rsidRDefault="0057440C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bookmarkStart w:id="0" w:name="_GoBack"/>
      <w:bookmarkEnd w:id="0"/>
      <w:r w:rsidR="00175709">
        <w:rPr>
          <w:rFonts w:ascii="Arial" w:hAnsi="Arial" w:cs="Arial"/>
          <w:sz w:val="28"/>
          <w:szCs w:val="28"/>
        </w:rPr>
        <w:t xml:space="preserve">                   </w:t>
      </w:r>
    </w:p>
    <w:sectPr w:rsidR="00175709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E2E3F"/>
    <w:rsid w:val="00175709"/>
    <w:rsid w:val="003677AB"/>
    <w:rsid w:val="0055199E"/>
    <w:rsid w:val="0057440C"/>
    <w:rsid w:val="006A3637"/>
    <w:rsid w:val="007A470A"/>
    <w:rsid w:val="00862BB7"/>
    <w:rsid w:val="008F4FA1"/>
    <w:rsid w:val="009C4B89"/>
    <w:rsid w:val="00D1649F"/>
    <w:rsid w:val="00D22F69"/>
    <w:rsid w:val="00EF55BB"/>
    <w:rsid w:val="00F3712F"/>
    <w:rsid w:val="00F7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2015-09-12T12:58:00Z</cp:lastPrinted>
  <dcterms:created xsi:type="dcterms:W3CDTF">2015-09-15T10:38:00Z</dcterms:created>
  <dcterms:modified xsi:type="dcterms:W3CDTF">2015-09-15T10:38:00Z</dcterms:modified>
</cp:coreProperties>
</file>